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3905" w:rsidRDefault="00B13905" w:rsidP="00333262">
      <w:pPr>
        <w:ind w:firstLine="0"/>
      </w:pPr>
      <w:r>
        <w:t>Name</w:t>
      </w:r>
    </w:p>
    <w:p w:rsidR="00B13905" w:rsidRDefault="00B13905" w:rsidP="00333262">
      <w:pPr>
        <w:ind w:firstLine="0"/>
      </w:pPr>
      <w:r>
        <w:t>Tutor</w:t>
      </w:r>
    </w:p>
    <w:p w:rsidR="00B13905" w:rsidRDefault="00B13905" w:rsidP="00333262">
      <w:pPr>
        <w:ind w:firstLine="0"/>
      </w:pPr>
      <w:r>
        <w:t>Course</w:t>
      </w:r>
    </w:p>
    <w:p w:rsidR="00B13905" w:rsidRDefault="00B13905" w:rsidP="00333262">
      <w:pPr>
        <w:ind w:firstLine="0"/>
      </w:pPr>
      <w:r>
        <w:t>Date</w:t>
      </w:r>
    </w:p>
    <w:p w:rsidR="00881CDC" w:rsidRDefault="00881CDC" w:rsidP="00B13905">
      <w:pPr>
        <w:ind w:firstLine="0"/>
        <w:jc w:val="center"/>
      </w:pPr>
      <w:r>
        <w:t xml:space="preserve">The </w:t>
      </w:r>
      <w:r w:rsidR="00641E23">
        <w:t>Correct</w:t>
      </w:r>
      <w:r w:rsidR="004E7AE1">
        <w:t xml:space="preserve"> t</w:t>
      </w:r>
      <w:r>
        <w:t xml:space="preserve">ime for Marriage </w:t>
      </w:r>
    </w:p>
    <w:p w:rsidR="004E7AE1" w:rsidRDefault="004E7AE1" w:rsidP="004E7AE1">
      <w:r>
        <w:t xml:space="preserve">In his essay, </w:t>
      </w:r>
      <w:r w:rsidRPr="004E7AE1">
        <w:rPr>
          <w:i/>
        </w:rPr>
        <w:t>Of Marriage and Single Life</w:t>
      </w:r>
      <w:r>
        <w:t>, Francis Bacon explores three crucial themes: liberty, independence, and marriage. The author places excellent interest in highlighting the differences between the single's life and the married life; he accomplishes the agenda by debunking the merits and demerits of the two statuses. According to Bacon, the burden of married life for a man is that he has a family to take care of, making him absolutely dedicated to providing food and security to the members (Bacon 3). As a result, he is hindered from taking up any form of enterprise, whether noble or wicked, good or bad. The married life shatters a man's freedom to accomplish what his heart yearns for. People should find the right time for marriage because there is a fair share of merits and demerits in both the single and married life to ensure that a well-balanced life.</w:t>
      </w:r>
    </w:p>
    <w:p w:rsidR="004E7AE1" w:rsidRDefault="004E7AE1" w:rsidP="004E7AE1">
      <w:r>
        <w:t xml:space="preserve">Bacon expounds the liberty inherent in a single life. He believes that bachelors are unrestricted and have the freedom to make essential and bold steps in their life that can initiate fundamental changes in culture and society. He underpins his argument by making a unique testament, that in human history, the greatest achievements in the major disciplines such as literature, art, and science were accomplished by men living in single life (Bacon 7). He argues that rich single men can be generous with their resources compared to married men who are </w:t>
      </w:r>
      <w:r>
        <w:lastRenderedPageBreak/>
        <w:t>committed to their families. Thus, because unmarried men are less encumbered with family worries, they make important steps that can catalyze positive transformations in society.</w:t>
      </w:r>
    </w:p>
    <w:p w:rsidR="004E7AE1" w:rsidRDefault="004E7AE1" w:rsidP="004E7AE1">
      <w:r>
        <w:t>Married men also find it crucial to support incentives that have the potential to upsurge the society. The fact that married men are immensely concerned with their families, they take matters that can propel the society forward with much gravity and seriousness, to ensure the future and prosperity of their children (Bacon 11). The obligation to ensure that the future of their children is concrete empowers married men to make contributions, whether slight or large, toward societal improvement. In addition, the vision for a bright future compels them to explore the future consequences of an action or inaction of the present times. Exploring such consequences is integral as it has a strong impact on the future of their children and grand children. Therefore, while men are fully committed to their families, they focus a great deal of support on the betterment of the society to ensure the future of their families is clear.</w:t>
      </w:r>
    </w:p>
    <w:p w:rsidR="004E7AE1" w:rsidRDefault="004E7AE1" w:rsidP="004E7AE1">
      <w:r>
        <w:t xml:space="preserve">The freedom inherent in the single life, sometimes, has no impact on the better of an individual or the society in general. Bacon summons bachelors who are unmotivated, lethargic, and wasteful with their time and energy. Some bachelors abuse their bachelorhood by indulging in pleasures that have no contribution to the individual life and society. They are insensitive about the consequences of the present time's actions or inactions, and they can predispose the future to great dangers (Bacon 13). Moreover, such men exhibit a high degree of callousness on the opportunities that comes on their way. Bacon argues that such bachelors have little or no regrets about their actions/inactions, self-indulgence, shameless disregard, and wastefulness (Bacon, 13). Therefore, while single men have a great contribution to society, a group of single men derails the entire society. </w:t>
      </w:r>
    </w:p>
    <w:p w:rsidR="004E7AE1" w:rsidRDefault="004E7AE1" w:rsidP="004E7AE1">
      <w:r>
        <w:lastRenderedPageBreak/>
        <w:t xml:space="preserve">Married men can also be unreliable sometimes in the commitment of their families or pushing society forward. There is a faction of married men who consider their families as a burden to their freedom. According to Bacon, these men are in the lower strata of the economic class and find it had to direct all their money to cater to family needs. In the same vein, there are men in the upper strata of the economic class, but consciously decide not to reproduce children with the fear that they will lose their riches to the heirs (Bacon 17). For these kinds of men, procreation will create a large figure of claimants on their properties. As a result, the importance of family is immensely undercut, with individual pleasures becoming the norm of life to leave a legacy beyond material possessions. </w:t>
      </w:r>
    </w:p>
    <w:p w:rsidR="004E7AE1" w:rsidRDefault="004E7AE1" w:rsidP="004E7AE1">
      <w:r>
        <w:t>The great question that comes out with Bacon's essay is; what is the right time for marriage? Bacon uses a philosophical quote; he asserted, "a young man not yet, an elder man not at all" (Bacon 22). Bacon's quote is entirely allegorical and implies that a young man should first accomplish individual goals before committing to families because married life comes with a significant commitment to the family.</w:t>
      </w:r>
    </w:p>
    <w:p w:rsidR="004E7AE1" w:rsidRDefault="004E7AE1" w:rsidP="004E7AE1">
      <w:r>
        <w:t xml:space="preserve">Young men should find the correct time for marriage because there are merits and demerits in both the single and married life to ensure that a well-balanced life. At a young age, the individuals are usually energetic and should be the time for a man to follow his heart and build a better society. After marriage, most men become family-centric, and all the commitment is focused towards securing the family. As a result, less effort might be guided toward improving society. With a solid foundation during their single life, married men will find it easy to bring up their family and make substantial contributions to society. Therefore, with the right decision on the correct time of marriage, a man can leave a well-balanced life. </w:t>
      </w:r>
    </w:p>
    <w:p w:rsidR="008A7FAA" w:rsidRDefault="00641E23" w:rsidP="004E7AE1">
      <w:pPr>
        <w:ind w:firstLine="0"/>
        <w:jc w:val="center"/>
      </w:pPr>
      <w:r>
        <w:lastRenderedPageBreak/>
        <w:t>Work</w:t>
      </w:r>
      <w:r w:rsidR="004E7AE1">
        <w:t>s</w:t>
      </w:r>
      <w:r>
        <w:t xml:space="preserve"> Cited</w:t>
      </w:r>
    </w:p>
    <w:p w:rsidR="00641E23" w:rsidRDefault="00F667DB" w:rsidP="00641E23">
      <w:pPr>
        <w:pStyle w:val="Bibliography"/>
        <w:ind w:left="720" w:hanging="720"/>
        <w:rPr>
          <w:noProof/>
        </w:rPr>
      </w:pPr>
      <w:r>
        <w:fldChar w:fldCharType="begin"/>
      </w:r>
      <w:r w:rsidR="00641E23">
        <w:instrText xml:space="preserve"> BIBLIOGRAPHY  \l 1033 </w:instrText>
      </w:r>
      <w:r>
        <w:fldChar w:fldCharType="separate"/>
      </w:r>
      <w:r w:rsidR="00641E23">
        <w:rPr>
          <w:noProof/>
        </w:rPr>
        <w:t xml:space="preserve">Bacon, Francis. </w:t>
      </w:r>
      <w:r w:rsidR="00641E23">
        <w:rPr>
          <w:i/>
          <w:iCs/>
          <w:noProof/>
        </w:rPr>
        <w:t>Of Marriage and Single Life</w:t>
      </w:r>
      <w:r w:rsidR="00641E23">
        <w:rPr>
          <w:noProof/>
        </w:rPr>
        <w:t>. Montana: Kessinger Publishing, LLC, 2010. Book.</w:t>
      </w:r>
    </w:p>
    <w:p w:rsidR="00641E23" w:rsidRDefault="00F667DB" w:rsidP="00641E23">
      <w:pPr>
        <w:ind w:hanging="720"/>
      </w:pPr>
      <w:r>
        <w:fldChar w:fldCharType="end"/>
      </w:r>
    </w:p>
    <w:sectPr w:rsidR="00641E23" w:rsidSect="00CB0EC7">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0803" w:rsidRDefault="00A00803" w:rsidP="008A7FAA">
      <w:pPr>
        <w:spacing w:after="0" w:line="240" w:lineRule="auto"/>
      </w:pPr>
      <w:r>
        <w:separator/>
      </w:r>
    </w:p>
  </w:endnote>
  <w:endnote w:type="continuationSeparator" w:id="1">
    <w:p w:rsidR="00A00803" w:rsidRDefault="00A00803" w:rsidP="008A7F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0803" w:rsidRDefault="00A00803" w:rsidP="008A7FAA">
      <w:pPr>
        <w:spacing w:after="0" w:line="240" w:lineRule="auto"/>
      </w:pPr>
      <w:r>
        <w:separator/>
      </w:r>
    </w:p>
  </w:footnote>
  <w:footnote w:type="continuationSeparator" w:id="1">
    <w:p w:rsidR="00A00803" w:rsidRDefault="00A00803" w:rsidP="008A7F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FAA" w:rsidRDefault="008A7FAA">
    <w:pPr>
      <w:pStyle w:val="Header"/>
      <w:jc w:val="right"/>
    </w:pPr>
    <w:r>
      <w:t xml:space="preserve">Surname </w:t>
    </w:r>
    <w:sdt>
      <w:sdtPr>
        <w:id w:val="12663641"/>
        <w:docPartObj>
          <w:docPartGallery w:val="Page Numbers (Top of Page)"/>
          <w:docPartUnique/>
        </w:docPartObj>
      </w:sdtPr>
      <w:sdtContent>
        <w:fldSimple w:instr=" PAGE   \* MERGEFORMAT ">
          <w:r w:rsidR="004E7AE1">
            <w:rPr>
              <w:noProof/>
            </w:rPr>
            <w:t>4</w:t>
          </w:r>
        </w:fldSimple>
      </w:sdtContent>
    </w:sdt>
  </w:p>
  <w:p w:rsidR="008A7FAA" w:rsidRDefault="008A7FA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33262"/>
    <w:rsid w:val="0022791C"/>
    <w:rsid w:val="00333262"/>
    <w:rsid w:val="004D2E57"/>
    <w:rsid w:val="004E7AE1"/>
    <w:rsid w:val="00641E23"/>
    <w:rsid w:val="00755F10"/>
    <w:rsid w:val="00761DE5"/>
    <w:rsid w:val="00820B00"/>
    <w:rsid w:val="00831B2A"/>
    <w:rsid w:val="00881CDC"/>
    <w:rsid w:val="008A7FAA"/>
    <w:rsid w:val="009302BF"/>
    <w:rsid w:val="009405D3"/>
    <w:rsid w:val="009B2252"/>
    <w:rsid w:val="00A00803"/>
    <w:rsid w:val="00AA360B"/>
    <w:rsid w:val="00B13905"/>
    <w:rsid w:val="00B5551A"/>
    <w:rsid w:val="00CB0EC7"/>
    <w:rsid w:val="00CF5DAE"/>
    <w:rsid w:val="00EA3013"/>
    <w:rsid w:val="00EB0EAC"/>
    <w:rsid w:val="00F667DB"/>
    <w:rsid w:val="00FD73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E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7F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FAA"/>
  </w:style>
  <w:style w:type="paragraph" w:styleId="Footer">
    <w:name w:val="footer"/>
    <w:basedOn w:val="Normal"/>
    <w:link w:val="FooterChar"/>
    <w:uiPriority w:val="99"/>
    <w:semiHidden/>
    <w:unhideWhenUsed/>
    <w:rsid w:val="008A7FA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A7FAA"/>
  </w:style>
  <w:style w:type="paragraph" w:styleId="Bibliography">
    <w:name w:val="Bibliography"/>
    <w:basedOn w:val="Normal"/>
    <w:next w:val="Normal"/>
    <w:uiPriority w:val="37"/>
    <w:unhideWhenUsed/>
    <w:rsid w:val="00641E2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b:Source>
    <b:Tag>Bac10</b:Tag>
    <b:SourceType>Book</b:SourceType>
    <b:Guid>{FFFC0D13-43B2-440F-BD53-C533990B2783}</b:Guid>
    <b:LCID>0</b:LCID>
    <b:Author>
      <b:Author>
        <b:NameList>
          <b:Person>
            <b:Last>Bacon</b:Last>
            <b:First>Francis.</b:First>
          </b:Person>
        </b:NameList>
      </b:Author>
    </b:Author>
    <b:Title>Of Marriage and Single Life</b:Title>
    <b:Year>2010</b:Year>
    <b:Medium>Book</b:Medium>
    <b:Pages>Essays, Civil, and Moral</b:Pages>
    <b:City>Montana</b:City>
    <b:Publisher>Kessinger Publishing, LLC</b:Publisher>
    <b:RefOrder>1</b:RefOrder>
  </b:Source>
</b:Sources>
</file>

<file path=customXml/itemProps1.xml><?xml version="1.0" encoding="utf-8"?>
<ds:datastoreItem xmlns:ds="http://schemas.openxmlformats.org/officeDocument/2006/customXml" ds:itemID="{3D028CDA-0864-4968-A71A-5ED07B0E1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827</Words>
  <Characters>4720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2019-11-18T12:39:00Z</dcterms:created>
  <dcterms:modified xsi:type="dcterms:W3CDTF">2019-11-18T12:39:00Z</dcterms:modified>
</cp:coreProperties>
</file>